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8E" w:rsidRDefault="0007508E" w:rsidP="0007508E">
      <w:pPr>
        <w:shd w:val="clear" w:color="auto" w:fill="FFFFFF"/>
        <w:spacing w:before="150" w:after="150" w:line="60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</w:pPr>
      <w:r w:rsidRPr="0007508E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КОДЕКС ЭТИКИ ЧЛЕНОВ ОБЩЕСТВЕННОЙ ПАЛАТЫ АННИНСКОГО МУНИЦИПАЛЬНОГО РАЙОНА</w:t>
      </w:r>
    </w:p>
    <w:p w:rsidR="0007508E" w:rsidRPr="0007508E" w:rsidRDefault="0007508E" w:rsidP="0007508E">
      <w:pPr>
        <w:shd w:val="clear" w:color="auto" w:fill="FFFFFF"/>
        <w:spacing w:before="150" w:after="150" w:line="600" w:lineRule="atLeast"/>
        <w:jc w:val="center"/>
        <w:outlineLvl w:val="2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07508E" w:rsidRPr="0007508E" w:rsidRDefault="0007508E" w:rsidP="000750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1. ОБЩИЕ ПОЛОЖЕНИЯ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1.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Кодекс этики членов Общественной палаты Аннинского муниципального района Воронежской области (далее – Кодекс) устанавливает обязательные для каждого члена Общественной палаты правила поведения при осуществлении им своих полномочий, основанных на морально-нравственных нормах, уважении к обществу и к своим коллегам.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2.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Члены Общественной палаты участвуют в формировании гражданского общества и согласовании общественно значимых интересов путем осуществления объективного и беспристрастного общественного контроля за деятельностью органов государственной власти и органов местного самоуправления, выдвижения и поддержки гражданских инициатив, проведения экспертизы проектов нормативных правовых актов, привлечения граждан, общественных объединений и некоммерческих организаций к реализации государственной политики.</w:t>
      </w:r>
      <w:proofErr w:type="gramEnd"/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 </w:t>
      </w: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  НОРМЫ ПОВЕДЕНИЯ ЧЛЕНОВ ОБЩЕСТВЕННОЙ ПАЛАТЫ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3.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Член Общественной палаты при осуществлении своих полномочий обязан соблюдать Конституцию Российской Федерации, Федеральный, областной Закон «Об общественной палате Воронежской области», Решение Совета народных депутатов Аннинского муниципального района от </w:t>
      </w:r>
      <w:r w:rsidR="00DA6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6.0</w:t>
      </w:r>
      <w:r w:rsidR="00DA6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</w:t>
      </w:r>
      <w:r w:rsidR="00DA6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</w:t>
      </w:r>
      <w:r w:rsidR="00DA6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101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«Об утверждении Положения об Общественной палате Аннинского муниципального района», иные федеральные, областные законы, муниципальные правовые акты Аннинского муниципального района, Регламент Общественной палаты, настоящий Кодекс, руководствоваться общепринятыми морально-нравственными нормами.</w:t>
      </w:r>
      <w:proofErr w:type="gramEnd"/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4.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 Общественной палаты при осуществлении возложенных на него полномочий должен:</w:t>
      </w:r>
    </w:p>
    <w:p w:rsidR="0007508E" w:rsidRPr="0007508E" w:rsidRDefault="0007508E" w:rsidP="0007508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Руководствоваться высокими общественными интересами.</w:t>
      </w:r>
    </w:p>
    <w:p w:rsidR="0007508E" w:rsidRPr="0007508E" w:rsidRDefault="0007508E" w:rsidP="0007508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2.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Исходить из честного, разумного, добросовестного исполнения своих обязанностей, относиться к коллегам в духе уважения, доверия и благожелательного сотрудничества. Воздерживаться в публичной полемике от грубых и некорректных выражений.</w:t>
      </w:r>
    </w:p>
    <w:p w:rsidR="0007508E" w:rsidRPr="0007508E" w:rsidRDefault="0007508E" w:rsidP="0007508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Проявлять уважение к официальным государственным символам Российской Федерации, Воронежской области, Аннинского муниципального района.</w:t>
      </w:r>
    </w:p>
    <w:p w:rsidR="0007508E" w:rsidRPr="0007508E" w:rsidRDefault="0007508E" w:rsidP="0007508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Относиться с уважением к русскому языку – государственному языку Российской Федерации и другим языкам народов России.</w:t>
      </w:r>
    </w:p>
    <w:p w:rsidR="0007508E" w:rsidRPr="0007508E" w:rsidRDefault="0007508E" w:rsidP="0007508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Заботиться о повышении авторитета Общественной палаты.</w:t>
      </w:r>
    </w:p>
    <w:p w:rsidR="0007508E" w:rsidRPr="0007508E" w:rsidRDefault="0007508E" w:rsidP="0007508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Руководствоваться принципами законности, беспристрастности и справедливости. Информировать органы общественной палаты, в которых он принимает участие, об обстоятельствах, при которых он не может быть беспристрастным.</w:t>
      </w:r>
    </w:p>
    <w:p w:rsidR="0007508E" w:rsidRPr="0007508E" w:rsidRDefault="0007508E" w:rsidP="0007508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допускать любых форм публичной поддержки политических партий</w:t>
      </w:r>
    </w:p>
    <w:p w:rsidR="0007508E" w:rsidRPr="0007508E" w:rsidRDefault="0007508E" w:rsidP="0007508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Проявлять уважение к убеждениям, традициям, культурным особенностям этнических и социальных групп, религиозных концессий, способствовать межнациональному и межконфессиональному миру и согласию.</w:t>
      </w:r>
    </w:p>
    <w:p w:rsidR="0007508E" w:rsidRPr="0007508E" w:rsidRDefault="0007508E" w:rsidP="0007508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Содействовать представителям средств массовой информации в объективном освещении деятельности Общественной палаты, уважительно относиться к профессиональной деятельности журналистов.</w:t>
      </w:r>
    </w:p>
    <w:p w:rsidR="0007508E" w:rsidRPr="0007508E" w:rsidRDefault="0007508E" w:rsidP="0007508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допускать высказываний, заявлений, обращений от имени Общественной палаты или ее рабочих органов, не будучи на то ими уполномоченным.</w:t>
      </w:r>
    </w:p>
    <w:p w:rsidR="0007508E" w:rsidRPr="0007508E" w:rsidRDefault="0007508E" w:rsidP="0007508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11.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Уведомлять Председателя Общественной палаты, заместителя Председателя Общественной палаты, председателя комиссии до начала, соответственно, пленарного заседания, заседания Совета Общественной палаты, заседания комиссии о своем опоздании или невозможности принять участие в работе органов Общественной палаты.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 </w:t>
      </w: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  ОТВЕТСТВЕННОСТЬ ЗА НАРУШЕНИЕ КОДЕКСА ЭТИКИ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5.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Нарушением Кодекса признается невыполнение или ненадлежащее выполнение членом Общественной палаты этических норм поведения, установленных настоящим Кодексом и регламентом Общественной палаты.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Статья 6.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нарушения норм Кодекса на заседании Общественной палаты, комиссии и иных мероприятиях Общественной палаты председательствующий предупреждает выступающего о недопустимости подобного нарушения, а в случае повторного нарушения лишает его права выступления в течение всего заседания.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7.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грубого нарушения членом Общественной палаты норм Кодекса его полномочия могут быть прекращены на основании Решения Совета народных депутатов Аннинского муниципального района от </w:t>
      </w:r>
      <w:r w:rsidR="00DA6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06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.0</w:t>
      </w:r>
      <w:r w:rsidR="00DA6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</w:t>
      </w:r>
      <w:r w:rsidR="00DA6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</w:t>
      </w:r>
      <w:r w:rsidR="00DA6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101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«Об утверждении Положения об Общественной палате Аннинского муниципального района».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8.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грубым нарушением понимается нарушение норм, установленных настоящим Кодексом, допущенное членом Общественной палаты при осуществлении своих полномочий, которое отрицательно повлияло на осуществление целей и задач Общественной палаты.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 </w:t>
      </w: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  ЗАКЛЮЧИТЕЛЬНЫЕ ПОЛОЖЕНИЯ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9.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Действие настоящего Кодекса распространяется на членов Общественной палаты. В отношениях, не урегулированных настоящим Кодексом и законодательством Российской Федерации, члены Общественной палаты должны руководствоваться морально-нравственными принципами.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10.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Настоящий Коде</w:t>
      </w:r>
      <w:proofErr w:type="gramStart"/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</w:t>
      </w:r>
      <w:r w:rsidR="00DA6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</w:t>
      </w:r>
      <w:proofErr w:type="gramEnd"/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упает в силу со дня принятия его на заседании Общественной палаты большинством голосов от общего числа членов </w:t>
      </w:r>
      <w:bookmarkStart w:id="0" w:name="_GoBack"/>
      <w:bookmarkEnd w:id="0"/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Общественной палаты.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11.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Внесения изменений в Кодекс принимаются большинством голосов от общего числа членов Общественной палаты и оформляются решением Общественной палаты.</w:t>
      </w:r>
    </w:p>
    <w:p w:rsidR="0007508E" w:rsidRPr="0007508E" w:rsidRDefault="0007508E" w:rsidP="00075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Решения Общественной палаты о внесении изменений в Коде</w:t>
      </w:r>
      <w:proofErr w:type="gramStart"/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 вст</w:t>
      </w:r>
      <w:proofErr w:type="gramEnd"/>
      <w:r w:rsidRPr="000750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упают в силу со дня их принятия, если Общественная палата не примет иное решение.</w:t>
      </w:r>
    </w:p>
    <w:p w:rsidR="002306A0" w:rsidRPr="0007508E" w:rsidRDefault="00DA6829">
      <w:pPr>
        <w:rPr>
          <w:rFonts w:ascii="Times New Roman" w:hAnsi="Times New Roman" w:cs="Times New Roman"/>
          <w:sz w:val="28"/>
          <w:szCs w:val="28"/>
        </w:rPr>
      </w:pPr>
    </w:p>
    <w:sectPr w:rsidR="002306A0" w:rsidRPr="0007508E" w:rsidSect="00A7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E1C6D"/>
    <w:multiLevelType w:val="multilevel"/>
    <w:tmpl w:val="B750F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08E"/>
    <w:rsid w:val="0007508E"/>
    <w:rsid w:val="00A31734"/>
    <w:rsid w:val="00A77F7A"/>
    <w:rsid w:val="00B801F5"/>
    <w:rsid w:val="00BD02E6"/>
    <w:rsid w:val="00DA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7A"/>
  </w:style>
  <w:style w:type="paragraph" w:styleId="3">
    <w:name w:val="heading 3"/>
    <w:basedOn w:val="a"/>
    <w:link w:val="30"/>
    <w:uiPriority w:val="9"/>
    <w:qFormat/>
    <w:rsid w:val="000750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50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7508E"/>
    <w:rPr>
      <w:b/>
      <w:bCs/>
    </w:rPr>
  </w:style>
  <w:style w:type="paragraph" w:styleId="a4">
    <w:name w:val="Normal (Web)"/>
    <w:basedOn w:val="a"/>
    <w:uiPriority w:val="99"/>
    <w:semiHidden/>
    <w:unhideWhenUsed/>
    <w:rsid w:val="0007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5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op.anna</dc:creator>
  <cp:lastModifiedBy>Общественная приемная Анна</cp:lastModifiedBy>
  <cp:revision>4</cp:revision>
  <cp:lastPrinted>2017-03-13T10:36:00Z</cp:lastPrinted>
  <dcterms:created xsi:type="dcterms:W3CDTF">2017-03-13T10:24:00Z</dcterms:created>
  <dcterms:modified xsi:type="dcterms:W3CDTF">2025-10-02T07:20:00Z</dcterms:modified>
</cp:coreProperties>
</file>